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B8EB"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方正小标宋简体" w:hAnsi="Calibri" w:eastAsia="方正小标宋简体"/>
          <w:b w:val="0"/>
          <w:color w:val="auto"/>
          <w:w w:val="100"/>
          <w:sz w:val="44"/>
          <w:lang w:val="en-US" w:eastAsia="zh-CN"/>
        </w:rPr>
      </w:pPr>
    </w:p>
    <w:p w14:paraId="5F98C3DC">
      <w:pPr>
        <w:widowControl/>
        <w:autoSpaceDE/>
        <w:autoSpaceDN/>
        <w:snapToGrid/>
        <w:spacing w:before="0" w:after="0" w:line="240" w:lineRule="auto"/>
        <w:ind w:left="0" w:leftChars="0" w:firstLine="320" w:firstLineChars="100"/>
        <w:jc w:val="left"/>
        <w:rPr>
          <w:rFonts w:hint="default" w:ascii="方正小标宋简体" w:hAnsi="Calibri" w:eastAsia="方正小标宋简体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Calibri" w:eastAsia="方正小标宋简体"/>
          <w:b w:val="0"/>
          <w:color w:val="auto"/>
          <w:w w:val="100"/>
          <w:sz w:val="32"/>
          <w:szCs w:val="32"/>
          <w:lang w:val="en-US" w:eastAsia="zh-CN"/>
        </w:rPr>
        <w:t>国有资产交易批准信息公开表（温州莱建资产第二次挂牌）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5917"/>
      </w:tblGrid>
      <w:tr w14:paraId="1036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AFC8D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批准主体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F7F4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山钢产城融合发展（山东）有限公司</w:t>
            </w:r>
          </w:p>
        </w:tc>
      </w:tr>
      <w:tr w14:paraId="62C26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16CCF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6D491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025年4月21日</w:t>
            </w:r>
          </w:p>
        </w:tc>
      </w:tr>
      <w:tr w14:paraId="53A5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DC783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批准主要内容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0357D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同意“温州莱建置业管理有限公司公开挂牌转让A-06地块商业物业。”</w:t>
            </w:r>
          </w:p>
        </w:tc>
      </w:tr>
      <w:tr w14:paraId="20B66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9E473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  <w:t>预披露时间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BC05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无</w:t>
            </w:r>
          </w:p>
        </w:tc>
      </w:tr>
      <w:tr w14:paraId="23F0B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F71932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  <w:t>挂牌时间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57D73E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2025-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至2025-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16</w:t>
            </w:r>
          </w:p>
        </w:tc>
      </w:tr>
    </w:tbl>
    <w:p w14:paraId="5C9164C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2496D-9EB5-469E-B24B-641168B53C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E70C9C-3D5B-43F2-B72A-BBA9968C1B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C7FB9E-8839-44B4-8139-BB6B768153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2EB9"/>
    <w:rsid w:val="02A07BC1"/>
    <w:rsid w:val="234A3F5C"/>
    <w:rsid w:val="263C5EF5"/>
    <w:rsid w:val="313F5CD8"/>
    <w:rsid w:val="423E26F2"/>
    <w:rsid w:val="42A22A24"/>
    <w:rsid w:val="5319424A"/>
    <w:rsid w:val="590810F1"/>
    <w:rsid w:val="619A7EAA"/>
    <w:rsid w:val="6B052EB9"/>
    <w:rsid w:val="772367D1"/>
    <w:rsid w:val="773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ordWrap w:val="0"/>
      <w:spacing w:before="0" w:after="0" w:line="240" w:lineRule="auto"/>
      <w:ind w:left="1024"/>
      <w:jc w:val="both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 w:eastAsia="宋体"/>
      <w:b/>
      <w:kern w:val="44"/>
      <w:sz w:val="44"/>
      <w:szCs w:val="2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126</Characters>
  <Lines>0</Lines>
  <Paragraphs>0</Paragraphs>
  <TotalTime>2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2025-10-28T02:55:00Z</dcterms:created>
  <dc:creator>G</dc:creator>
  <cp:lastModifiedBy>徐红</cp:lastModifiedBy>
  <dcterms:modified xsi:type="dcterms:W3CDTF">2025-10-29T02:41:25Z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E3AD3EE4CA774BC0A684D7A03716316B_11</vt:lpwstr>
  </property>
  <property fmtid="{D5CDD505-2E9C-101B-9397-08002B2CF9AE}" pid="4" name="KSOTemplateDocerSaveRecord">
    <vt:lpwstr>eyJoZGlkIjoiMzEwNTM5NzYwMDRjMzkwZTVkZjY2ODkwMGIxNGU0OTUiLCJ1c2VySWQiOiIxNjkwMjM3Mjg2In0=</vt:lpwstr>
  </property>
</Properties>
</file>